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2A85" w14:textId="31F2328D" w:rsidR="00AB1114" w:rsidRPr="00AB1114" w:rsidRDefault="00AB1114" w:rsidP="00AB111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взыскании предоплаты и неустойки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по договору оказания услуг</w:t>
      </w:r>
    </w:p>
    <w:p w14:paraId="4769F8D9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418D77A9" w14:textId="153FB0AF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суда: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суда]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суда: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суда]</w:t>
      </w:r>
    </w:p>
    <w:p w14:paraId="55B6E8BE" w14:textId="77777777" w:rsidR="00AB1114" w:rsidRDefault="00AB1114" w:rsidP="00AB111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B34592C" w14:textId="338A24EA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истца]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истца]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истца]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истца, при наличии]</w:t>
      </w:r>
    </w:p>
    <w:p w14:paraId="0A6BD483" w14:textId="77777777" w:rsidR="00AB1114" w:rsidRDefault="00AB1114" w:rsidP="00AB111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24DD176" w14:textId="650BA2A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представителя]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представителя]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представителя]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представителя, при наличии]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Доверенность от «[дата]» № [номер]</w:t>
      </w:r>
    </w:p>
    <w:p w14:paraId="378B7F01" w14:textId="77777777" w:rsidR="00AB1114" w:rsidRDefault="00AB1114" w:rsidP="00AB111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E698C0A" w14:textId="65C45205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ответчика / наименование организации]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 / БИН: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или БИН ответчика]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ответчика]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ответчика]</w:t>
      </w:r>
    </w:p>
    <w:p w14:paraId="3795CDDF" w14:textId="77777777" w:rsidR="00AB1114" w:rsidRDefault="00AB1114" w:rsidP="00AB111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22E0BE4" w14:textId="7D94267F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3B8ADC68" w14:textId="0907C7E5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324056F" w14:textId="4ECFB3A3" w:rsidR="00AB1114" w:rsidRPr="00AB1114" w:rsidRDefault="00AB1114" w:rsidP="00AB111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ВЗЫСКАНИИ ПРЕДОПЛАТЫ И ДОГОВОРНОЙ НЕУСТОЙКИ</w:t>
      </w:r>
    </w:p>
    <w:p w14:paraId="67F133FC" w14:textId="112B5733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B644162" w14:textId="77777777" w:rsidR="00AB1114" w:rsidRPr="00AB1114" w:rsidRDefault="00AB1114" w:rsidP="00AB1114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402D2996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Между Истцом и Ответчиком был заключён договор оказания услуг № [номер] от [дата], по условиям которого Ответчик обязался оказать услуги по получению прав на земельный участок и оформлению документов, подтверждающих право использования.</w:t>
      </w:r>
    </w:p>
    <w:p w14:paraId="1FA1494B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Срок исполнения обязательств по договору первоначально был установлен до [дата], впоследствии стороны неоднократно продлевали срок действия договора посредством заключения дополнительных соглашений. Последнее из них предусматривало срок оказания услуг до [дата].</w:t>
      </w:r>
    </w:p>
    <w:p w14:paraId="09858802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Истцом была произведена предоплата в размере [сумма] тенге, что подтверждается банковскими платёжными поручениями. Однако, по состоянию на момент подачи иска, Ответчиком обязательства не выполнены, конечный результат в виде оформленного права на земельный участок отсутствует.</w:t>
      </w:r>
    </w:p>
    <w:p w14:paraId="62BF6C52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Истцом в адрес Ответчика направлялись уведомления о нарушении условий договора, претензии и уведомление о расторжении договора. В ответах Ответчик признавал наличие задержки и невозможность исполнения обязательств в установленные сроки, предлагал возвратить часть суммы и завершить оформление другого участка меньшей площади.</w:t>
      </w:r>
    </w:p>
    <w:p w14:paraId="64AB7D73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Поскольку обязательства не исполнены надлежащим образом и срок исполнения истёк, Истец реализовал своё право на односторонний отказ от исполнения договора в соответствии с пунктом [номер] договора и направил уведомление о расторжении.</w:t>
      </w:r>
    </w:p>
    <w:p w14:paraId="21F881B1" w14:textId="46BCF0FB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5941FC4" w14:textId="77777777" w:rsidR="00AB1114" w:rsidRPr="00AB1114" w:rsidRDefault="00AB1114" w:rsidP="00AB1114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II. Правовые основания</w:t>
      </w:r>
    </w:p>
    <w:p w14:paraId="2E939272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со статьёй 272 Гражданского кодекса Республики Казахстан обязательство должно исполняться надлежащим образом в соответствии с условиями договора.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  <w:t>Согласно статье 293 ГК, неустойкой (штрафом, пеней) признаётся денежная сумма, которую должник обязан уплатить кредитору в случае неисполнения обязательства.</w:t>
      </w:r>
    </w:p>
    <w:p w14:paraId="6E65FCFF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Договором предусмотрена договорная неустойка в размере 0,01% от суммы договора за каждый день просрочки, но не более 10% от общей суммы. Общая сумма по договору составляет [сумма], просрочка исполнения обязательств — [количество дней] дней.</w:t>
      </w:r>
    </w:p>
    <w:p w14:paraId="59A7BDD1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Расчёт неустойки: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  <w:t>[сумма договора] × 0,01% × [количество дней просрочки] = [сумма неустойки].</w:t>
      </w:r>
    </w:p>
    <w:p w14:paraId="1329EC72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со статьями 350 и 353 ГК, неустойка подлежит уплате независимо от факта причинения убытков.</w:t>
      </w:r>
    </w:p>
    <w:p w14:paraId="4A608C02" w14:textId="5975A28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4E80436" w14:textId="77777777" w:rsidR="00AB1114" w:rsidRPr="00AB1114" w:rsidRDefault="00AB1114" w:rsidP="00AB1114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Требования</w:t>
      </w:r>
    </w:p>
    <w:p w14:paraId="03F68382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изложенного и руководствуясь статьями 223–226 Гражданского процессуального кодекса Республики Казахстан,</w:t>
      </w:r>
    </w:p>
    <w:p w14:paraId="231FB751" w14:textId="10E8EA9D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12C874E5" w14:textId="77777777" w:rsidR="00AB1114" w:rsidRPr="00AB1114" w:rsidRDefault="00AB1114" w:rsidP="00AB1114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в пользу [ИСТЦА] сумму предоплаты по договору в размере [сумма цифрами и прописью].</w:t>
      </w:r>
    </w:p>
    <w:p w14:paraId="2F394032" w14:textId="77777777" w:rsidR="00AB1114" w:rsidRPr="00AB1114" w:rsidRDefault="00AB1114" w:rsidP="00AB1114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сумму договорной неустойки в размере [сумма цифрами и прописью].</w:t>
      </w:r>
    </w:p>
    <w:p w14:paraId="4260912F" w14:textId="77777777" w:rsidR="00AB1114" w:rsidRPr="00AB1114" w:rsidRDefault="00AB1114" w:rsidP="00AB1114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расходы по уплате государственной пошлины в размере [сумма].</w:t>
      </w:r>
    </w:p>
    <w:p w14:paraId="0DAE9BCF" w14:textId="77777777" w:rsidR="00AB1114" w:rsidRPr="00AB1114" w:rsidRDefault="00AB1114" w:rsidP="00AB1114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Взыскать судебные расходы по оплате услуг представителя.</w:t>
      </w:r>
    </w:p>
    <w:p w14:paraId="7E9BFE9B" w14:textId="2C05628E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183792B" w14:textId="77777777" w:rsidR="00AB1114" w:rsidRPr="00AB1114" w:rsidRDefault="00AB1114" w:rsidP="00AB1114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6BCC4002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оказания услуг;</w:t>
      </w:r>
    </w:p>
    <w:p w14:paraId="15C08151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Дополнительные соглашения №1, №2, №3 и проект №4;</w:t>
      </w:r>
    </w:p>
    <w:p w14:paraId="152DCC2E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Платежные поручения, подтверждающие оплату;</w:t>
      </w:r>
    </w:p>
    <w:p w14:paraId="18FECCB1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Копии претензий и уведомлений о расторжении договора;</w:t>
      </w:r>
    </w:p>
    <w:p w14:paraId="01FF5CD3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Ответы Ответчика;</w:t>
      </w:r>
    </w:p>
    <w:p w14:paraId="3C98B8CF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пошлины;</w:t>
      </w:r>
    </w:p>
    <w:p w14:paraId="49F6B2D8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Ходатайство об обеспечении иска;</w:t>
      </w:r>
    </w:p>
    <w:p w14:paraId="1837EA8D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Копия доверенности представителя и подтверждение членства в палате юридических консультантов;</w:t>
      </w:r>
    </w:p>
    <w:p w14:paraId="342DF425" w14:textId="77777777" w:rsidR="00AB1114" w:rsidRPr="00AB1114" w:rsidRDefault="00AB1114" w:rsidP="00AB1114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истца и приказ о назначении директора.</w:t>
      </w:r>
    </w:p>
    <w:p w14:paraId="61FC0FDF" w14:textId="65A29A74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DF9D573" w14:textId="77777777" w:rsidR="00AB1114" w:rsidRPr="00AB1114" w:rsidRDefault="00AB1114" w:rsidP="00AB111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[дата подачи]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AB111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AB1114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</w:t>
      </w:r>
    </w:p>
    <w:p w14:paraId="65709071" w14:textId="77777777" w:rsidR="002F6AA2" w:rsidRPr="00AB1114" w:rsidRDefault="002F6AA2" w:rsidP="00AB1114">
      <w:pPr>
        <w:spacing w:after="0" w:line="240" w:lineRule="auto"/>
        <w:rPr>
          <w:rFonts w:ascii="Arial" w:hAnsi="Arial" w:cs="Arial"/>
        </w:rPr>
      </w:pPr>
    </w:p>
    <w:sectPr w:rsidR="002F6AA2" w:rsidRPr="00AB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6F8C"/>
    <w:multiLevelType w:val="multilevel"/>
    <w:tmpl w:val="4FF0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00B34"/>
    <w:multiLevelType w:val="multilevel"/>
    <w:tmpl w:val="D348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000551">
    <w:abstractNumId w:val="0"/>
  </w:num>
  <w:num w:numId="2" w16cid:durableId="54356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14"/>
    <w:rsid w:val="002F6AA2"/>
    <w:rsid w:val="00772601"/>
    <w:rsid w:val="007B643B"/>
    <w:rsid w:val="00913E27"/>
    <w:rsid w:val="009B69A8"/>
    <w:rsid w:val="00AB1114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A86"/>
  <w15:chartTrackingRefBased/>
  <w15:docId w15:val="{F9B1BA64-9101-154A-AE4C-08EED3E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B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B11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1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1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1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1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1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1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1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1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1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111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B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B1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2025-10-21T06:30:00Z</dcterms:created>
  <dcterms:modified xsi:type="dcterms:W3CDTF">2025-10-21T06:32:00Z</dcterms:modified>
</cp:coreProperties>
</file>